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EDD1" w14:textId="1F5950E8" w:rsidR="00280F07" w:rsidRDefault="00B94013">
      <w:pPr>
        <w:pStyle w:val="Heading1"/>
      </w:pPr>
      <w:r>
        <w:t xml:space="preserve">Andrew’s </w:t>
      </w:r>
      <w:r w:rsidR="00280F07">
        <w:t>Quiz</w:t>
      </w:r>
      <w:r w:rsidR="00002BBF">
        <w:t xml:space="preserve"> (3)</w:t>
      </w:r>
    </w:p>
    <w:p w14:paraId="717E58D8" w14:textId="77777777" w:rsidR="00280F07" w:rsidRDefault="00280F07">
      <w:pPr>
        <w:jc w:val="center"/>
        <w:rPr>
          <w:sz w:val="24"/>
        </w:rPr>
      </w:pPr>
    </w:p>
    <w:p w14:paraId="52897FB2" w14:textId="77777777" w:rsidR="00280F07" w:rsidRDefault="00280F07"/>
    <w:p w14:paraId="7218A84E" w14:textId="0E3C4726" w:rsidR="00280F07" w:rsidRDefault="00280F07">
      <w:pPr>
        <w:rPr>
          <w:sz w:val="24"/>
        </w:rPr>
      </w:pPr>
    </w:p>
    <w:p w14:paraId="36FDBE29" w14:textId="77777777" w:rsidR="00280F07" w:rsidRPr="00545961" w:rsidRDefault="00C834D2">
      <w:pPr>
        <w:rPr>
          <w:i/>
          <w:sz w:val="24"/>
        </w:rPr>
      </w:pPr>
      <w:r w:rsidRPr="00545961">
        <w:rPr>
          <w:i/>
          <w:sz w:val="24"/>
        </w:rPr>
        <w:t>Answers to quiz</w:t>
      </w:r>
    </w:p>
    <w:p w14:paraId="3F74EE41" w14:textId="77777777" w:rsidR="00C834D2" w:rsidRDefault="00C834D2">
      <w:pPr>
        <w:rPr>
          <w:sz w:val="24"/>
        </w:rPr>
      </w:pPr>
    </w:p>
    <w:p w14:paraId="03E518C5" w14:textId="77777777" w:rsidR="00C834D2" w:rsidRDefault="00C834D2">
      <w:pPr>
        <w:rPr>
          <w:sz w:val="24"/>
        </w:rPr>
      </w:pPr>
    </w:p>
    <w:p w14:paraId="06F3F94A" w14:textId="77777777" w:rsidR="004A7C24" w:rsidRDefault="004A7C24" w:rsidP="004A7C24">
      <w:pPr>
        <w:pStyle w:val="ListParagraph"/>
        <w:numPr>
          <w:ilvl w:val="0"/>
          <w:numId w:val="3"/>
        </w:numPr>
        <w:rPr>
          <w:sz w:val="24"/>
        </w:rPr>
      </w:pPr>
      <w:r w:rsidRPr="004A7C24">
        <w:rPr>
          <w:sz w:val="24"/>
        </w:rPr>
        <w:t>Bidding 1</w:t>
      </w:r>
      <w:r>
        <w:rPr>
          <w:color w:val="FF0000"/>
        </w:rPr>
        <w:sym w:font="Symbol" w:char="F0A8"/>
      </w:r>
      <w:r>
        <w:rPr>
          <w:sz w:val="24"/>
        </w:rPr>
        <w:t xml:space="preserve"> as</w:t>
      </w:r>
      <w:r w:rsidRPr="004A7C24">
        <w:rPr>
          <w:sz w:val="24"/>
        </w:rPr>
        <w:t xml:space="preserve"> an overcall</w:t>
      </w:r>
      <w:r>
        <w:rPr>
          <w:sz w:val="24"/>
        </w:rPr>
        <w:t xml:space="preserve"> requires a good diamond suit. Five+ cards satisfying the Suit Quality Overcall Test (SQOT): the number of cards in the suit added to the number of </w:t>
      </w:r>
      <w:proofErr w:type="spellStart"/>
      <w:r>
        <w:rPr>
          <w:sz w:val="24"/>
        </w:rPr>
        <w:t>honours</w:t>
      </w:r>
      <w:proofErr w:type="spellEnd"/>
      <w:r>
        <w:rPr>
          <w:sz w:val="24"/>
        </w:rPr>
        <w:t xml:space="preserve"> getting to (at least) the number of tricks bid for. </w:t>
      </w:r>
    </w:p>
    <w:p w14:paraId="58AF3671" w14:textId="77777777" w:rsidR="007862A0" w:rsidRPr="004A7C24" w:rsidRDefault="004A7C24" w:rsidP="004A7C24">
      <w:pPr>
        <w:pStyle w:val="ListParagraph"/>
        <w:ind w:firstLine="720"/>
        <w:rPr>
          <w:sz w:val="24"/>
        </w:rPr>
      </w:pPr>
      <w:r>
        <w:rPr>
          <w:sz w:val="24"/>
        </w:rPr>
        <w:t xml:space="preserve">Hand (A) fails SQOT and is completely trickless and shapeless: a clear pass. Both Hand (B) and Hand (C) satisfy SQOT, but there is a much more descriptive bid with Hand (C): 1NT. Bidding 1NT as an overcall shows 15-19 points, balanced with a stopper in the opposing suit (here clubs). That leaves </w:t>
      </w:r>
      <w:r w:rsidRPr="004A7C24">
        <w:rPr>
          <w:b/>
          <w:sz w:val="24"/>
        </w:rPr>
        <w:t>Hand (B)</w:t>
      </w:r>
      <w:r>
        <w:rPr>
          <w:sz w:val="24"/>
        </w:rPr>
        <w:t xml:space="preserve"> as the correct answer: a minimum point-count for an overcall</w:t>
      </w:r>
      <w:r w:rsidR="001F62D3">
        <w:rPr>
          <w:sz w:val="24"/>
        </w:rPr>
        <w:t>,</w:t>
      </w:r>
      <w:r>
        <w:rPr>
          <w:sz w:val="24"/>
        </w:rPr>
        <w:t xml:space="preserve"> but worth making the bid even if you lose the bidding to give partner a lead in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>.</w:t>
      </w:r>
    </w:p>
    <w:p w14:paraId="54C86D7C" w14:textId="77777777" w:rsidR="007862A0" w:rsidRDefault="007862A0" w:rsidP="007862A0">
      <w:pPr>
        <w:ind w:left="720" w:firstLine="360"/>
        <w:rPr>
          <w:sz w:val="24"/>
        </w:rPr>
      </w:pPr>
    </w:p>
    <w:p w14:paraId="281CFF1F" w14:textId="77777777" w:rsidR="007862A0" w:rsidRPr="00FF7585" w:rsidRDefault="00FF7585" w:rsidP="00FF7585">
      <w:pPr>
        <w:pStyle w:val="ListParagraph"/>
        <w:numPr>
          <w:ilvl w:val="0"/>
          <w:numId w:val="3"/>
        </w:numPr>
        <w:rPr>
          <w:sz w:val="24"/>
        </w:rPr>
      </w:pPr>
      <w:r w:rsidRPr="00FF7585">
        <w:rPr>
          <w:sz w:val="24"/>
        </w:rPr>
        <w:t>Your 1NT response is a “Dustbin” bid, showing 6-9 points, unable to do anything better</w:t>
      </w:r>
      <w:r>
        <w:rPr>
          <w:sz w:val="24"/>
        </w:rPr>
        <w:t>. You’d bid a four-card suit at the one-level if you could, so that rules out Hand (B) – a 1</w:t>
      </w:r>
      <w:r>
        <w:rPr>
          <w:sz w:val="24"/>
        </w:rPr>
        <w:sym w:font="Symbol" w:char="F0AA"/>
      </w:r>
      <w:r>
        <w:rPr>
          <w:sz w:val="24"/>
        </w:rPr>
        <w:t xml:space="preserve"> response. You’d </w:t>
      </w:r>
      <w:r w:rsidR="00BA01E9">
        <w:rPr>
          <w:sz w:val="24"/>
        </w:rPr>
        <w:t xml:space="preserve">also </w:t>
      </w:r>
      <w:r>
        <w:rPr>
          <w:sz w:val="24"/>
        </w:rPr>
        <w:t>support partner with three decent cards (headed by a picture</w:t>
      </w:r>
      <w:r w:rsidR="00BA01E9">
        <w:rPr>
          <w:sz w:val="24"/>
        </w:rPr>
        <w:t>) in preference to bidding 1NT – and that rules out Hand (C) – a 2</w:t>
      </w:r>
      <w:r w:rsidR="00BA01E9">
        <w:rPr>
          <w:color w:val="FF0000"/>
          <w:sz w:val="24"/>
        </w:rPr>
        <w:sym w:font="Symbol" w:char="F0A9"/>
      </w:r>
      <w:r w:rsidR="00BA01E9">
        <w:rPr>
          <w:sz w:val="24"/>
        </w:rPr>
        <w:t xml:space="preserve"> response</w:t>
      </w:r>
      <w:r w:rsidR="00644496">
        <w:rPr>
          <w:sz w:val="24"/>
        </w:rPr>
        <w:t>. Hand (A) looks least like a 1N</w:t>
      </w:r>
      <w:r w:rsidR="00BA01E9">
        <w:rPr>
          <w:sz w:val="24"/>
        </w:rPr>
        <w:t xml:space="preserve">T bid, but the 1NT response does not show a balanced hand or a desire to play in notrumps, it is merely a slowing down </w:t>
      </w:r>
      <w:proofErr w:type="spellStart"/>
      <w:r w:rsidR="00BA01E9">
        <w:rPr>
          <w:sz w:val="24"/>
        </w:rPr>
        <w:t>manoeuvre</w:t>
      </w:r>
      <w:proofErr w:type="spellEnd"/>
      <w:r w:rsidR="00BA01E9">
        <w:rPr>
          <w:sz w:val="24"/>
        </w:rPr>
        <w:t xml:space="preserve"> on a weak responding hand that has no other bid, a hand that fails the Rule of 14</w:t>
      </w:r>
      <w:r w:rsidR="004F229A">
        <w:rPr>
          <w:sz w:val="24"/>
        </w:rPr>
        <w:t xml:space="preserve"> (the points in the hand plus the number of cards in the suit not getting to 14). </w:t>
      </w:r>
      <w:r w:rsidR="004F229A" w:rsidRPr="004F229A">
        <w:rPr>
          <w:b/>
          <w:sz w:val="24"/>
        </w:rPr>
        <w:t>Hand (A)</w:t>
      </w:r>
      <w:r w:rsidR="004F229A">
        <w:rPr>
          <w:sz w:val="24"/>
        </w:rPr>
        <w:t xml:space="preserve"> has no choice but to respond 1NT.</w:t>
      </w:r>
    </w:p>
    <w:p w14:paraId="7B741044" w14:textId="77777777" w:rsidR="00BF3943" w:rsidRDefault="00BF3943" w:rsidP="007862A0">
      <w:pPr>
        <w:ind w:left="720" w:firstLine="720"/>
        <w:rPr>
          <w:sz w:val="24"/>
        </w:rPr>
      </w:pPr>
    </w:p>
    <w:p w14:paraId="2EA0EFE6" w14:textId="77777777" w:rsidR="00ED4F20" w:rsidRPr="00E76E9C" w:rsidRDefault="00E76E9C" w:rsidP="00E76E9C">
      <w:pPr>
        <w:pStyle w:val="ListParagraph"/>
        <w:numPr>
          <w:ilvl w:val="0"/>
          <w:numId w:val="3"/>
        </w:numPr>
        <w:rPr>
          <w:sz w:val="24"/>
        </w:rPr>
      </w:pPr>
      <w:r w:rsidRPr="00E76E9C">
        <w:rPr>
          <w:sz w:val="24"/>
        </w:rPr>
        <w:t>By opening and repeating spades in th</w:t>
      </w:r>
      <w:r>
        <w:rPr>
          <w:sz w:val="24"/>
        </w:rPr>
        <w:t xml:space="preserve">is auction, you are guaranteeing </w:t>
      </w:r>
      <w:proofErr w:type="gramStart"/>
      <w:r>
        <w:rPr>
          <w:sz w:val="24"/>
        </w:rPr>
        <w:t>six(</w:t>
      </w:r>
      <w:proofErr w:type="gramEnd"/>
      <w:r>
        <w:rPr>
          <w:sz w:val="24"/>
        </w:rPr>
        <w:t>+) spades, but no more than 15 points. That rules out Hand (B) which should rebid 3</w:t>
      </w:r>
      <w:r>
        <w:rPr>
          <w:sz w:val="24"/>
        </w:rPr>
        <w:sym w:font="Symbol" w:char="F0AA"/>
      </w:r>
      <w:r>
        <w:rPr>
          <w:sz w:val="24"/>
        </w:rPr>
        <w:t>, to show 16+ points and six spades. Hand (A) might rebid 2</w:t>
      </w:r>
      <w:r>
        <w:rPr>
          <w:sz w:val="24"/>
        </w:rPr>
        <w:sym w:font="Symbol" w:char="F0AA"/>
      </w:r>
      <w:r>
        <w:rPr>
          <w:sz w:val="24"/>
        </w:rPr>
        <w:t>, but a better rebid, showing more about the hand, is 2</w:t>
      </w:r>
      <w:r>
        <w:rPr>
          <w:color w:val="FF0000"/>
          <w:sz w:val="24"/>
        </w:rPr>
        <w:sym w:font="Symbol" w:char="F0A8"/>
      </w:r>
      <w:r>
        <w:rPr>
          <w:sz w:val="24"/>
        </w:rPr>
        <w:t xml:space="preserve">: it is normally better to show a cheaper four-card second suit before repeating s six-card suit. [Saying “bidding and repeating a suit normally shows six cards” is not the same as saying “if you have six cards, you must bid and repeat it”]. That leaves </w:t>
      </w:r>
      <w:r w:rsidRPr="00E76E9C">
        <w:rPr>
          <w:b/>
          <w:sz w:val="24"/>
        </w:rPr>
        <w:t>Hand (C)</w:t>
      </w:r>
      <w:r>
        <w:rPr>
          <w:sz w:val="24"/>
        </w:rPr>
        <w:t xml:space="preserve"> as the correct answer: an opening bid using the Rule of 20 (points in the hand plus number of cards in two longest suits getting to 20).</w:t>
      </w:r>
    </w:p>
    <w:p w14:paraId="6F20134F" w14:textId="77777777" w:rsidR="004D08B9" w:rsidRDefault="004D08B9" w:rsidP="00B60B71">
      <w:pPr>
        <w:ind w:left="720" w:firstLine="720"/>
        <w:rPr>
          <w:sz w:val="24"/>
        </w:rPr>
      </w:pPr>
    </w:p>
    <w:p w14:paraId="3C91A5DA" w14:textId="77777777" w:rsidR="004D08B9" w:rsidRPr="00BB6D6C" w:rsidRDefault="00BB6D6C" w:rsidP="00BB6D6C">
      <w:pPr>
        <w:pStyle w:val="ListParagraph"/>
        <w:numPr>
          <w:ilvl w:val="0"/>
          <w:numId w:val="3"/>
        </w:numPr>
        <w:rPr>
          <w:sz w:val="24"/>
        </w:rPr>
      </w:pPr>
      <w:r w:rsidRPr="00BB6D6C">
        <w:rPr>
          <w:sz w:val="24"/>
        </w:rPr>
        <w:t xml:space="preserve">When supporting a partner who has bid as an </w:t>
      </w:r>
      <w:proofErr w:type="spellStart"/>
      <w:r w:rsidRPr="00BB6D6C">
        <w:rPr>
          <w:sz w:val="24"/>
        </w:rPr>
        <w:t>overcaller</w:t>
      </w:r>
      <w:proofErr w:type="spellEnd"/>
      <w:r w:rsidR="00A711D0">
        <w:rPr>
          <w:sz w:val="24"/>
        </w:rPr>
        <w:t>, you should bid to the level of the fit with fewer than 10 points (bidding to the trick level that equals the number of partnership cards – assuming partner for five); with 10+ points you should make an Unassuming Cue Bid (UCB), bidding opener’s suit at the lowest level. Hand (A) should therefore bid 2</w:t>
      </w:r>
      <w:r w:rsidR="001B336F">
        <w:rPr>
          <w:color w:val="FF0000"/>
          <w:sz w:val="24"/>
        </w:rPr>
        <w:sym w:font="Symbol" w:char="F0A8"/>
      </w:r>
      <w:r w:rsidR="001B336F">
        <w:rPr>
          <w:sz w:val="24"/>
        </w:rPr>
        <w:t>, a UCB. Hand (C) knows the partnership have a ten-card heart fit and should therefore preempt with 4</w:t>
      </w:r>
      <w:r w:rsidR="001B336F">
        <w:rPr>
          <w:color w:val="FF0000"/>
          <w:sz w:val="24"/>
        </w:rPr>
        <w:sym w:font="Symbol" w:char="F0A9"/>
      </w:r>
      <w:r w:rsidR="001B336F">
        <w:rPr>
          <w:sz w:val="24"/>
        </w:rPr>
        <w:t xml:space="preserve">. That leaves </w:t>
      </w:r>
      <w:r w:rsidR="001B336F" w:rsidRPr="001B336F">
        <w:rPr>
          <w:b/>
          <w:sz w:val="24"/>
        </w:rPr>
        <w:t>Hand (B)</w:t>
      </w:r>
      <w:r w:rsidR="001B336F">
        <w:rPr>
          <w:sz w:val="24"/>
        </w:rPr>
        <w:t xml:space="preserve"> as the correct answer: the 3</w:t>
      </w:r>
      <w:r w:rsidR="001B336F">
        <w:rPr>
          <w:color w:val="FF0000"/>
          <w:sz w:val="24"/>
        </w:rPr>
        <w:sym w:font="Symbol" w:char="F0A9"/>
      </w:r>
      <w:r w:rsidR="001B336F">
        <w:rPr>
          <w:sz w:val="24"/>
        </w:rPr>
        <w:t xml:space="preserve"> bid showing four hearts and up to nine points.</w:t>
      </w:r>
    </w:p>
    <w:p w14:paraId="3A946241" w14:textId="77777777" w:rsidR="004D08B9" w:rsidRDefault="004D08B9" w:rsidP="004D08B9">
      <w:pPr>
        <w:ind w:left="720" w:firstLine="720"/>
        <w:rPr>
          <w:sz w:val="24"/>
        </w:rPr>
      </w:pPr>
    </w:p>
    <w:p w14:paraId="698A2B15" w14:textId="0A839E5B" w:rsidR="007862A0" w:rsidRPr="00685462" w:rsidRDefault="00685462" w:rsidP="00685462">
      <w:pPr>
        <w:pStyle w:val="ListParagraph"/>
        <w:numPr>
          <w:ilvl w:val="0"/>
          <w:numId w:val="3"/>
        </w:numPr>
        <w:rPr>
          <w:sz w:val="24"/>
        </w:rPr>
      </w:pPr>
      <w:r w:rsidRPr="00685462">
        <w:rPr>
          <w:sz w:val="24"/>
        </w:rPr>
        <w:lastRenderedPageBreak/>
        <w:t>Your 4</w:t>
      </w:r>
      <w:r>
        <w:rPr>
          <w:color w:val="FF0000"/>
        </w:rPr>
        <w:sym w:font="Symbol" w:char="F0A8"/>
      </w:r>
      <w:r w:rsidRPr="00685462">
        <w:rPr>
          <w:sz w:val="24"/>
        </w:rPr>
        <w:t xml:space="preserve"> is a </w:t>
      </w:r>
      <w:r>
        <w:rPr>
          <w:sz w:val="24"/>
        </w:rPr>
        <w:t>Trial Bid for slam, effectively a natural slam try. You are saying, “I am interested in 6</w:t>
      </w:r>
      <w:r w:rsidR="007B3083">
        <w:rPr>
          <w:color w:val="FF0000"/>
          <w:sz w:val="24"/>
        </w:rPr>
        <w:sym w:font="Symbol" w:char="F0A9"/>
      </w:r>
      <w:r>
        <w:rPr>
          <w:sz w:val="24"/>
        </w:rPr>
        <w:t xml:space="preserve"> but I need help in diamonds”. [It is far better played that way than as an ace-showing cue bid]</w:t>
      </w:r>
      <w:bookmarkStart w:id="0" w:name="_GoBack"/>
      <w:bookmarkEnd w:id="0"/>
      <w:r>
        <w:rPr>
          <w:sz w:val="24"/>
        </w:rPr>
        <w:t>. Hand (A) is not right – indeed the hand is too flat to even look for slam and should just bid 4</w:t>
      </w:r>
      <w:r w:rsidR="007B3083">
        <w:rPr>
          <w:color w:val="FF0000"/>
          <w:sz w:val="24"/>
        </w:rPr>
        <w:sym w:font="Symbol" w:char="F0A9"/>
      </w:r>
      <w:r>
        <w:rPr>
          <w:sz w:val="24"/>
        </w:rPr>
        <w:t xml:space="preserve"> (and hope to make it!). Hand (B) should make s slam Trail Bid of 4</w:t>
      </w:r>
      <w:r>
        <w:rPr>
          <w:sz w:val="24"/>
        </w:rPr>
        <w:sym w:font="Symbol" w:char="F0A7"/>
      </w:r>
      <w:r>
        <w:rPr>
          <w:sz w:val="24"/>
        </w:rPr>
        <w:t xml:space="preserve">, asking for help in clubs. That leaves </w:t>
      </w:r>
      <w:r w:rsidRPr="00685462">
        <w:rPr>
          <w:b/>
          <w:sz w:val="24"/>
        </w:rPr>
        <w:t>Hand (C)</w:t>
      </w:r>
      <w:r>
        <w:rPr>
          <w:sz w:val="24"/>
        </w:rPr>
        <w:t xml:space="preserve"> as the correct answer: “can you help me in diamonds for a spade slam, partner?”</w:t>
      </w:r>
    </w:p>
    <w:p w14:paraId="74A3ABCD" w14:textId="77777777" w:rsidR="00280F07" w:rsidRDefault="007862A0">
      <w:pPr>
        <w:rPr>
          <w:sz w:val="24"/>
        </w:rPr>
      </w:pPr>
      <w:r>
        <w:rPr>
          <w:sz w:val="24"/>
        </w:rPr>
        <w:tab/>
      </w:r>
    </w:p>
    <w:sectPr w:rsidR="00280F07" w:rsidSect="00D62906">
      <w:footerReference w:type="default" r:id="rId9"/>
      <w:pgSz w:w="11906" w:h="16838"/>
      <w:pgMar w:top="1440" w:right="1800" w:bottom="1440" w:left="1800" w:header="72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9920" w14:textId="77777777" w:rsidR="00365281" w:rsidRDefault="00365281" w:rsidP="00280F07">
      <w:r>
        <w:separator/>
      </w:r>
    </w:p>
  </w:endnote>
  <w:endnote w:type="continuationSeparator" w:id="0">
    <w:p w14:paraId="4098BC10" w14:textId="77777777" w:rsidR="00365281" w:rsidRDefault="00365281" w:rsidP="0028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F14" w14:textId="77777777" w:rsidR="00280F07" w:rsidRDefault="00280F07">
    <w:pPr>
      <w:pStyle w:val="Footer"/>
      <w:jc w:val="right"/>
    </w:pPr>
    <w:r>
      <w:t>Copyright 20</w:t>
    </w:r>
    <w:r w:rsidR="00926044">
      <w:t>1</w:t>
    </w:r>
    <w:r w:rsidR="001B348B">
      <w:t>4</w:t>
    </w:r>
    <w:r>
      <w:t xml:space="preserve"> Andrew Robson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9608F" w14:textId="77777777" w:rsidR="00365281" w:rsidRDefault="00365281" w:rsidP="00280F07">
      <w:r>
        <w:separator/>
      </w:r>
    </w:p>
  </w:footnote>
  <w:footnote w:type="continuationSeparator" w:id="0">
    <w:p w14:paraId="1630AAD6" w14:textId="77777777" w:rsidR="00365281" w:rsidRDefault="00365281" w:rsidP="0028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A83"/>
    <w:multiLevelType w:val="hybridMultilevel"/>
    <w:tmpl w:val="DEC602A0"/>
    <w:lvl w:ilvl="0" w:tplc="6D70CF08">
      <w:start w:val="17"/>
      <w:numFmt w:val="bullet"/>
      <w:lvlText w:val=""/>
      <w:lvlJc w:val="left"/>
      <w:pPr>
        <w:ind w:left="4680" w:hanging="360"/>
      </w:pPr>
      <w:rPr>
        <w:rFonts w:ascii="Symbol" w:eastAsia="Times New Roman" w:hAnsi="Symbol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52615A4"/>
    <w:multiLevelType w:val="hybridMultilevel"/>
    <w:tmpl w:val="896A4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3678"/>
    <w:multiLevelType w:val="hybridMultilevel"/>
    <w:tmpl w:val="01600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714"/>
    <w:rsid w:val="00002BBF"/>
    <w:rsid w:val="00050801"/>
    <w:rsid w:val="0007066B"/>
    <w:rsid w:val="00092184"/>
    <w:rsid w:val="00092E38"/>
    <w:rsid w:val="000B6EE7"/>
    <w:rsid w:val="000E4498"/>
    <w:rsid w:val="00123064"/>
    <w:rsid w:val="001B336F"/>
    <w:rsid w:val="001B348B"/>
    <w:rsid w:val="001B57EA"/>
    <w:rsid w:val="001F62D3"/>
    <w:rsid w:val="00266D55"/>
    <w:rsid w:val="00280F07"/>
    <w:rsid w:val="002A7E1B"/>
    <w:rsid w:val="002D3DF2"/>
    <w:rsid w:val="00365281"/>
    <w:rsid w:val="0048276B"/>
    <w:rsid w:val="004A7C24"/>
    <w:rsid w:val="004D08B9"/>
    <w:rsid w:val="004D7289"/>
    <w:rsid w:val="004F229A"/>
    <w:rsid w:val="00545961"/>
    <w:rsid w:val="005F0E39"/>
    <w:rsid w:val="005F1AE0"/>
    <w:rsid w:val="00633E80"/>
    <w:rsid w:val="00644496"/>
    <w:rsid w:val="00685462"/>
    <w:rsid w:val="00762C86"/>
    <w:rsid w:val="007862A0"/>
    <w:rsid w:val="007B3083"/>
    <w:rsid w:val="0080484E"/>
    <w:rsid w:val="00851905"/>
    <w:rsid w:val="008F2EE4"/>
    <w:rsid w:val="00926044"/>
    <w:rsid w:val="009A1290"/>
    <w:rsid w:val="00A711D0"/>
    <w:rsid w:val="00A87B9E"/>
    <w:rsid w:val="00AF688D"/>
    <w:rsid w:val="00B1126A"/>
    <w:rsid w:val="00B20714"/>
    <w:rsid w:val="00B5184F"/>
    <w:rsid w:val="00B60B71"/>
    <w:rsid w:val="00B94013"/>
    <w:rsid w:val="00B94877"/>
    <w:rsid w:val="00BA01E9"/>
    <w:rsid w:val="00BB6D6C"/>
    <w:rsid w:val="00BF3943"/>
    <w:rsid w:val="00BF5A43"/>
    <w:rsid w:val="00C2075E"/>
    <w:rsid w:val="00C834D2"/>
    <w:rsid w:val="00D31240"/>
    <w:rsid w:val="00D54092"/>
    <w:rsid w:val="00D62906"/>
    <w:rsid w:val="00D81CE7"/>
    <w:rsid w:val="00D91AB1"/>
    <w:rsid w:val="00DA1197"/>
    <w:rsid w:val="00E76E9C"/>
    <w:rsid w:val="00ED4F20"/>
    <w:rsid w:val="00EE1119"/>
    <w:rsid w:val="00F31D10"/>
    <w:rsid w:val="00F45D9F"/>
    <w:rsid w:val="00F46C4E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0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06"/>
    <w:rPr>
      <w:lang w:val="en-US"/>
    </w:rPr>
  </w:style>
  <w:style w:type="paragraph" w:styleId="Heading1">
    <w:name w:val="heading 1"/>
    <w:basedOn w:val="Normal"/>
    <w:next w:val="Normal"/>
    <w:qFormat/>
    <w:rsid w:val="00D62906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629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290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6290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</w:pPr>
    <w:rPr>
      <w:rFonts w:ascii="Arial" w:hAnsi="Arial"/>
      <w:color w:val="000000"/>
      <w:sz w:val="24"/>
      <w:lang w:val="en-US"/>
    </w:rPr>
  </w:style>
  <w:style w:type="paragraph" w:styleId="FootnoteText">
    <w:name w:val="footnote text"/>
    <w:basedOn w:val="Normal"/>
    <w:semiHidden/>
    <w:rsid w:val="00D62906"/>
  </w:style>
  <w:style w:type="character" w:styleId="FootnoteReference">
    <w:name w:val="footnote reference"/>
    <w:basedOn w:val="DefaultParagraphFont"/>
    <w:semiHidden/>
    <w:rsid w:val="00D629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948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9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ARBC\Magazines\Quiz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7939-94F6-4EC3-9253-EB5201FB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Quiz template.dotx</Template>
  <TotalTime>1132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 at South's bidding on each of the following bidding sequences</vt:lpstr>
    </vt:vector>
  </TitlesOfParts>
  <Company>Hewlett-Packard Company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 at South's bidding on each of the following bidding sequences</dc:title>
  <dc:creator>Andrew Robson</dc:creator>
  <cp:lastModifiedBy>Windows User</cp:lastModifiedBy>
  <cp:revision>4</cp:revision>
  <cp:lastPrinted>2020-10-10T16:45:00Z</cp:lastPrinted>
  <dcterms:created xsi:type="dcterms:W3CDTF">2020-10-10T16:48:00Z</dcterms:created>
  <dcterms:modified xsi:type="dcterms:W3CDTF">2020-12-01T21:05:00Z</dcterms:modified>
</cp:coreProperties>
</file>